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81E41" w:rsidRPr="00952573" w:rsidTr="001D5CC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BAC789" wp14:editId="0B858D97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81E41" w:rsidRPr="00952573" w:rsidTr="001D5CC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81E41" w:rsidRPr="00952573" w:rsidTr="001D5CC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81E41" w:rsidRPr="0047686E" w:rsidRDefault="00C81E41" w:rsidP="001D5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C81E41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516421" w:rsidRPr="00952573" w:rsidRDefault="0051642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C81E41" w:rsidRPr="00516421" w:rsidRDefault="00001FD3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16421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09.02.07 ИНФОРМАЦИОННЫЕ СИСТЕМЫ И ПРОГРАММИРОВАНИЕ</w:t>
      </w:r>
    </w:p>
    <w:p w:rsidR="00001FD3" w:rsidRPr="00952573" w:rsidRDefault="00001FD3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81E41" w:rsidRPr="00516421" w:rsidRDefault="00001FD3" w:rsidP="00C81E4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</w:t>
      </w:r>
      <w:r w:rsidR="00C81E41"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.01. </w:t>
      </w:r>
      <w:r w:rsidRPr="0051642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ОСНОВЫ ФИЛОСОФИИ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001FD3" w:rsidRDefault="00001FD3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F1B31" w:rsidRPr="00952573" w:rsidRDefault="00DF1B3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 w:rsidR="00001FD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81E41" w:rsidRPr="0047686E" w:rsidTr="001D5CC6">
        <w:trPr>
          <w:trHeight w:val="4395"/>
        </w:trPr>
        <w:tc>
          <w:tcPr>
            <w:tcW w:w="4967" w:type="dxa"/>
            <w:shd w:val="clear" w:color="auto" w:fill="auto"/>
          </w:tcPr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001FD3" w:rsidRPr="000F32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ОГСЭ</w:t>
            </w:r>
            <w:r w:rsidR="00DC6313" w:rsidRPr="000F32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 ЕН</w:t>
            </w:r>
            <w:r w:rsidRPr="000F32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дисциплины»</w:t>
            </w:r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D11BF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C81E41" w:rsidRPr="0047686E" w:rsidRDefault="00D11BFC" w:rsidP="001D5CC6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З.А.</w:t>
            </w:r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</w:t>
            </w:r>
            <w:r w:rsidR="00001FD3"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09.02.07 Информационные системы и программирование, утвержден</w:t>
            </w:r>
            <w:r w:rsid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r w:rsidR="00001FD3"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образования и науки Российской Федерации 09.12.2016 №1547 (редакция от 17.12.2020 №747)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81E41" w:rsidRPr="0047686E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1B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C81E41" w:rsidRPr="0047686E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B31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476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учебной дисциплины </w:t>
      </w:r>
      <w:r w:rsidR="00001F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>ОГСЭ</w:t>
      </w:r>
      <w:r w:rsidRPr="00C81E4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 xml:space="preserve">.01. </w:t>
      </w:r>
      <w:r w:rsidR="00001F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>Основы философии</w:t>
      </w:r>
      <w:r w:rsidRPr="006A7B3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</w:p>
    <w:p w:rsidR="00C81E41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4768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специальности </w:t>
      </w:r>
      <w:r w:rsidR="00001FD3" w:rsidRPr="00001FD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09.02.07 Информационные системы и программирование</w:t>
      </w: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768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Организация-разработчик</w:t>
      </w:r>
      <w:r w:rsidRPr="0047686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4768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ГБПОУ «Чеченский государственный педагогический колледж»</w:t>
      </w: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76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Разработчик: преподаватель ГБПОУ </w:t>
      </w:r>
      <w:r w:rsidRPr="0047686E">
        <w:rPr>
          <w:rFonts w:ascii="Times New Roman" w:eastAsia="Calibri" w:hAnsi="Times New Roman" w:cs="Times New Roman"/>
          <w:caps/>
          <w:sz w:val="28"/>
          <w:szCs w:val="28"/>
        </w:rPr>
        <w:t>«ЧГПК»</w:t>
      </w:r>
      <w:r w:rsidRPr="00476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6E1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Великанова</w:t>
      </w:r>
      <w:proofErr w:type="spellEnd"/>
      <w:r w:rsidR="00B76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Владимировна</w:t>
      </w:r>
      <w:r w:rsidRPr="00476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0" w:name="_GoBack"/>
      <w:bookmarkEnd w:id="0"/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01FD3" w:rsidRDefault="00001FD3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7E3A32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СОДЕРЖАНИЕ</w:t>
      </w:r>
    </w:p>
    <w:p w:rsidR="00C81E41" w:rsidRPr="007E3A32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81E41" w:rsidRPr="00CD4252" w:rsidRDefault="00DC6313" w:rsidP="001D5CC6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81E41" w:rsidRPr="009F53F9" w:rsidRDefault="00C81E41" w:rsidP="00C81E41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81E41" w:rsidRPr="00CD4252" w:rsidRDefault="00DC6313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DC6313" w:rsidP="001D5CC6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15</w:t>
            </w:r>
          </w:p>
        </w:tc>
      </w:tr>
    </w:tbl>
    <w:p w:rsidR="008A2A06" w:rsidRDefault="008A2A06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1D5CC6" w:rsidRPr="001D5CC6" w:rsidRDefault="001D5CC6" w:rsidP="000F32AE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Calibri" w:eastAsia="PMingLiU" w:hAnsi="Calibri" w:cs="Times New Roman"/>
          <w:b/>
          <w:lang w:eastAsia="ru-RU"/>
        </w:rPr>
        <w:lastRenderedPageBreak/>
        <w:t>1</w:t>
      </w:r>
      <w:r w:rsidRPr="001D5CC6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  <w:bookmarkStart w:id="1" w:name="_Hlk75337031"/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</w:t>
      </w:r>
      <w:r w:rsidR="009C1DB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ОСНОВЫ ФИЛОСОФИИ</w:t>
      </w:r>
    </w:p>
    <w:bookmarkEnd w:id="1"/>
    <w:p w:rsidR="001D5CC6" w:rsidRPr="001D5CC6" w:rsidRDefault="001D5CC6" w:rsidP="001D5CC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  <w:r w:rsidR="009C1DBC" w:rsidRPr="009C1DBC">
        <w:rPr>
          <w:rFonts w:ascii="Times New Roman" w:eastAsia="PMingLiU" w:hAnsi="Times New Roman" w:cs="Times New Roman"/>
          <w:sz w:val="24"/>
          <w:szCs w:val="24"/>
          <w:lang w:eastAsia="ru-RU"/>
        </w:rPr>
        <w:t>рабочая программа учебной</w:t>
      </w:r>
      <w:r w:rsidR="009C1DB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</w:t>
      </w:r>
      <w:r w:rsidR="009C1DBC">
        <w:rPr>
          <w:rFonts w:ascii="Times New Roman" w:eastAsia="PMingLiU" w:hAnsi="Times New Roman" w:cs="Times New Roman"/>
          <w:sz w:val="24"/>
          <w:szCs w:val="24"/>
          <w:lang w:eastAsia="ru-RU"/>
        </w:rPr>
        <w:t>дисциплины ОГСЭ.01. Основы философии</w:t>
      </w:r>
      <w:r w:rsidRPr="001D5CC6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входит в общий гуманитарный и социально-экономический цикл (ОГСЭ).</w:t>
      </w: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1D5CC6" w:rsidRPr="001D5CC6" w:rsidTr="001D5CC6">
        <w:trPr>
          <w:trHeight w:val="649"/>
        </w:trPr>
        <w:tc>
          <w:tcPr>
            <w:tcW w:w="1129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Код ПК, ОК</w:t>
            </w:r>
          </w:p>
        </w:tc>
        <w:tc>
          <w:tcPr>
            <w:tcW w:w="4082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1D5CC6" w:rsidRPr="001D5CC6" w:rsidTr="001D5CC6">
        <w:trPr>
          <w:trHeight w:val="649"/>
        </w:trPr>
        <w:tc>
          <w:tcPr>
            <w:tcW w:w="1129" w:type="dxa"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  <w:tc>
          <w:tcPr>
            <w:tcW w:w="4082" w:type="dxa"/>
          </w:tcPr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4037" w:type="dxa"/>
          </w:tcPr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традиционные общечеловеческие ценности.</w:t>
            </w:r>
          </w:p>
          <w:p w:rsidR="001D5CC6" w:rsidRPr="001D5CC6" w:rsidRDefault="001D5CC6" w:rsidP="001D5CC6">
            <w:pPr>
              <w:spacing w:after="0" w:line="240" w:lineRule="auto"/>
              <w:ind w:left="176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1D5CC6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УЧЕБНОЙ ДИСЦИПЛИНЫ </w:t>
      </w:r>
    </w:p>
    <w:p w:rsidR="001D5CC6" w:rsidRPr="001D5CC6" w:rsidRDefault="008602A9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ОГСЭ.01. ОСНОВЫ ФИЛОСОФИИ</w:t>
      </w: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50"/>
        <w:gridCol w:w="1489"/>
      </w:tblGrid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DF1B31" w:rsidRPr="001D5CC6" w:rsidTr="001D5CC6">
        <w:trPr>
          <w:trHeight w:val="490"/>
        </w:trPr>
        <w:tc>
          <w:tcPr>
            <w:tcW w:w="4203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бщий о</w:t>
            </w: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бъем образовательной программы</w:t>
            </w:r>
          </w:p>
        </w:tc>
        <w:tc>
          <w:tcPr>
            <w:tcW w:w="797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1D5CC6" w:rsidRPr="001D5CC6" w:rsidTr="001D5CC6">
        <w:trPr>
          <w:trHeight w:val="490"/>
        </w:trPr>
        <w:tc>
          <w:tcPr>
            <w:tcW w:w="5000" w:type="pct"/>
            <w:gridSpan w:val="2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1D5CC6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DF1B31" w:rsidRDefault="001D5CC6" w:rsidP="00DF1B31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DF1B3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97" w:type="pct"/>
            <w:vAlign w:val="center"/>
          </w:tcPr>
          <w:p w:rsidR="001D5CC6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DF1B3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  <w:sectPr w:rsidR="001D5CC6" w:rsidRPr="001D5CC6" w:rsidSect="00DF1B3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537314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c"/>
        <w:tblW w:w="14742" w:type="dxa"/>
        <w:tblInd w:w="137" w:type="dxa"/>
        <w:tblLook w:val="04A0" w:firstRow="1" w:lastRow="0" w:firstColumn="1" w:lastColumn="0" w:noHBand="0" w:noVBand="1"/>
      </w:tblPr>
      <w:tblGrid>
        <w:gridCol w:w="2222"/>
        <w:gridCol w:w="9579"/>
        <w:gridCol w:w="1248"/>
        <w:gridCol w:w="1693"/>
      </w:tblGrid>
      <w:tr w:rsidR="00537314" w:rsidTr="00C92199">
        <w:tc>
          <w:tcPr>
            <w:tcW w:w="2222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Наименование разделов и тем</w:t>
            </w:r>
          </w:p>
        </w:tc>
        <w:tc>
          <w:tcPr>
            <w:tcW w:w="9579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Объем в часах</w:t>
            </w: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Осваиваемые элементы компетенций</w:t>
            </w:r>
          </w:p>
        </w:tc>
      </w:tr>
      <w:tr w:rsidR="00537314" w:rsidTr="00C92199">
        <w:trPr>
          <w:trHeight w:val="327"/>
        </w:trPr>
        <w:tc>
          <w:tcPr>
            <w:tcW w:w="11801" w:type="dxa"/>
            <w:gridSpan w:val="2"/>
          </w:tcPr>
          <w:p w:rsidR="00537314" w:rsidRDefault="00537314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 xml:space="preserve">Раздел 1. </w:t>
            </w: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Введение в философию</w:t>
            </w:r>
            <w:r w:rsidR="00C92199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C9219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Историческое развитие философии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rPr>
          <w:trHeight w:val="285"/>
        </w:trPr>
        <w:tc>
          <w:tcPr>
            <w:tcW w:w="2222" w:type="dxa"/>
            <w:vMerge w:val="restart"/>
          </w:tcPr>
          <w:p w:rsidR="00537314" w:rsidRPr="00493779" w:rsidRDefault="00537314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1.1. Понятие «философия» и его значение</w:t>
            </w:r>
            <w:r w:rsidR="00C92199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DF1B31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C9219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Восточная философия</w:t>
            </w:r>
          </w:p>
        </w:tc>
        <w:tc>
          <w:tcPr>
            <w:tcW w:w="9579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c>
          <w:tcPr>
            <w:tcW w:w="2222" w:type="dxa"/>
            <w:vMerge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537314" w:rsidRPr="001D5CC6" w:rsidRDefault="00C92199" w:rsidP="00493779">
            <w:pPr>
              <w:numPr>
                <w:ilvl w:val="0"/>
                <w:numId w:val="4"/>
              </w:numPr>
              <w:ind w:left="0" w:hanging="3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Происхождение слова «философия». Отличие философии от других видов мировоззрения. Сциентизм и </w:t>
            </w:r>
            <w:proofErr w:type="spellStart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>антисциентизм</w:t>
            </w:r>
            <w:proofErr w:type="spellEnd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 и пр. Проблематика и специфика философии и её метода. Главные разделы философского знания.</w:t>
            </w:r>
          </w:p>
          <w:p w:rsidR="00C92199" w:rsidRDefault="00537314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537314">
              <w:rPr>
                <w:rFonts w:ascii="Times New Roman" w:eastAsia="PMingLiU" w:hAnsi="Times New Roman" w:cs="Times New Roman"/>
                <w:lang w:eastAsia="ru-RU"/>
              </w:rP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  <w:r w:rsidR="00C92199"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C92199" w:rsidRPr="00537314" w:rsidRDefault="00C92199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2.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:rsidR="00C92199" w:rsidRDefault="00C92199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3.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Философия древней Индии. Деление общества на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обязанности каждой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Миф о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Пуруше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Веды как памятник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предфилософии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Пантеон ведических божеств. Космогоническ</w:t>
            </w:r>
            <w:r>
              <w:rPr>
                <w:rFonts w:ascii="Times New Roman" w:eastAsia="PMingLiU" w:hAnsi="Times New Roman" w:cs="Times New Roman"/>
                <w:lang w:eastAsia="ru-RU"/>
              </w:rPr>
              <w:t>ие мифы.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Ригведы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Учение о единстве мироздания. Рита – мировой закон. Учение Упанишад о тождестве Атмана и брахмана (субъективного и объективного духа). Учение о переселении душ, его влияние на индийскую культуру. Понятие дхармы, сансары и кармы. Этическое учение «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Бхагават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-гиты».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Йогин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идеал личности и учение об отрешённом действии. Формирование тримурти.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противоположные течения индийской философии. 6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даршан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: миманса, веданта, йога,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санкхья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ньяя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вайшешика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Материализм школы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чарвака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-локаята. Буддизм как наиболее значительное из учений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Жизнь Будды. Учение о срединном пути и четырёх благородных истинах. Принцип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ахимсы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Нирвана как цель стремлений буддистов. Основные направления в буддизме: хинаяна и махаяна.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Нагарджуна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– представитель буддистской мысли.</w:t>
            </w:r>
          </w:p>
          <w:p w:rsidR="00537314" w:rsidRPr="00537314" w:rsidRDefault="00C92199" w:rsidP="00C92199">
            <w:pPr>
              <w:pStyle w:val="a3"/>
              <w:numPr>
                <w:ilvl w:val="0"/>
                <w:numId w:val="4"/>
              </w:numPr>
              <w:ind w:left="0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4.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Культура Китая, её своеобразие. Представления китайцев о мире, их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китаецентризм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Роль Неба как верховного божества. Небо как источник порядка и ритуала. Традиционализм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ритуалистичность</w:t>
            </w:r>
            <w:proofErr w:type="spellEnd"/>
            <w:r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китайской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письменности в Китае. Мировоззренческое значение «Книги перемен». Учение об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ян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5 стихиях. Лао-Цзы и учение даосизма.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Чжуань-цзы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взаимопереходе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противоположностей. Даосский идеал личности, его отношения с обществом и природой.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Конфуций и его учение. «И-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цзинь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идеи Конфуция.</w:t>
            </w:r>
          </w:p>
        </w:tc>
        <w:tc>
          <w:tcPr>
            <w:tcW w:w="1248" w:type="dxa"/>
          </w:tcPr>
          <w:p w:rsidR="00537314" w:rsidRPr="006E6767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</w:tcPr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537314" w:rsidRDefault="00537314" w:rsidP="0049377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DA494E" w:rsidTr="00C92199">
        <w:trPr>
          <w:trHeight w:val="223"/>
        </w:trPr>
        <w:tc>
          <w:tcPr>
            <w:tcW w:w="2222" w:type="dxa"/>
            <w:vMerge w:val="restart"/>
          </w:tcPr>
          <w:p w:rsidR="00DA494E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Тема 1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.2.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Античная философия</w:t>
            </w:r>
          </w:p>
        </w:tc>
        <w:tc>
          <w:tcPr>
            <w:tcW w:w="9579" w:type="dxa"/>
          </w:tcPr>
          <w:p w:rsidR="00DA494E" w:rsidRPr="00537314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Периоды в развитии философии античности.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Демифологизация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античного мировоззрения. Поиски вещественных субстанций как путь поиска первоначала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архе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Милетская школа философии (Фалес, Анаксагор, Анаксимандр). Диалектика Гераклита. Учение Пифагора: поиски количественных, числовых закономерностей. Элейская школа философии. Учение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Парменида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о бытии и невозможности небытия. Апории Зенона как путь выработки философских представлений о веществе, пространстве и времени.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Демокрит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гомеомерий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 Анаксагора. Философия Эмпедокла. </w:t>
            </w:r>
          </w:p>
          <w:p w:rsidR="00C92199" w:rsidRPr="001D5CC6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порождающей модели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гилеморфизм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Учение о 4-х видах причин. Учение Аристотеля о природе (физика). Учение об обществе и этические представления Аристотеля. </w:t>
            </w:r>
          </w:p>
          <w:p w:rsidR="00C92199" w:rsidRPr="00537314" w:rsidRDefault="00C92199" w:rsidP="00AC5C2C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скептицизма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кинизма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 Главные представители этих школ. Римская философия. Неоплатонизм.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78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1.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Сущность антропологического поворота в античной философии. Субъективный идеализм софистов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2.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Философия эпохи Эллинизма, её специфика и отличие от классического этапа развития античной философии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1.3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Средневековая философия</w:t>
            </w:r>
          </w:p>
        </w:tc>
        <w:tc>
          <w:tcPr>
            <w:tcW w:w="9579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средневековой философии, её отличие от античной философии.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Теоцентризм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креационизм,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эсхатологизм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фидеизм средневековой философии. Патристика и схоластика – основные этапы развития средневековой философии. Философия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Аврелия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Кентерберийского и 5 физико-космологических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«Бритва Оккама» и роль этого принципа в изживании средневекового мировоззрения.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3.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Мусульманская философская мысль средневековья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эпохи Возрождения</w:t>
            </w:r>
          </w:p>
        </w:tc>
        <w:tc>
          <w:tcPr>
            <w:tcW w:w="9579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Винчи, Н. Коперник (гелиоцентрическая система мира), Д. Бруно (учение о бесконечности вселенной и множестве миров), Г. Галилей.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Сущность ренессансного гуманизма. Понимание человека как мастера и художника. Эстетическое – доминирующий аспект философии Возрождения. Антропоцентризм как основная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Монтеня.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251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4.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Основные черты философии эпохи Возрождения, её переходный характер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5. </w:t>
            </w:r>
            <w:r w:rsidRPr="007F6AEC">
              <w:rPr>
                <w:rFonts w:ascii="Times New Roman" w:eastAsia="PMingLiU" w:hAnsi="Times New Roman" w:cs="Times New Roman"/>
                <w:bCs/>
                <w:lang w:eastAsia="ru-RU"/>
              </w:rPr>
              <w:t>Сущность ренессансного гуманизма. Понимание человека как мастера и художника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 w:val="restart"/>
          </w:tcPr>
          <w:p w:rsidR="00DA494E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1.5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Философия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и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XVIII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веков</w:t>
            </w: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Эмпиризм и рационализм Нового времени. Механицизм как господствующая парадигма познания мира. Философия Ф. Бэкона: критика схоластики, развитие 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:rsidR="00AC5C2C" w:rsidRDefault="00DA494E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Философия Р. Декарта: интеллектуальная интуиция, дедуктивный метод, поиск рационального порядка,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В.Лейбница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: принципы тождества, предустановленной гармонии, идеальности монад, непрерывности. Теодицея и учение нашем мире как лучшем из возможных.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идеи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века.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И. Ньютон: создание теоретической механики. Субъективный идеализм Д. Беркли, агностицизм и скептицизм Д. Юма. Философия европейского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Ламетри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К. Гельвеций, Ф. Вольтер, Ж. Ж. Руссо и пр. </w:t>
            </w:r>
          </w:p>
          <w:p w:rsidR="00DA494E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Субъективный идеализм Д. Беркли, Агностицизм и субъективный идеализм Д. Юма, Философия французского Просвещения 18 века</w:t>
            </w:r>
          </w:p>
        </w:tc>
        <w:tc>
          <w:tcPr>
            <w:tcW w:w="1248" w:type="dxa"/>
          </w:tcPr>
          <w:p w:rsidR="00DA494E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DA494E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4E0579" w:rsidTr="00C92199">
        <w:tc>
          <w:tcPr>
            <w:tcW w:w="2222" w:type="dxa"/>
            <w:vMerge w:val="restart"/>
          </w:tcPr>
          <w:p w:rsidR="004E057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1.6</w:t>
            </w:r>
            <w:r w:rsidR="004E057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4E057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Немецкая классическая философия</w:t>
            </w:r>
          </w:p>
        </w:tc>
        <w:tc>
          <w:tcPr>
            <w:tcW w:w="9579" w:type="dxa"/>
          </w:tcPr>
          <w:p w:rsidR="004E0579" w:rsidRPr="001D5CC6" w:rsidRDefault="004E057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4E0579" w:rsidRPr="006E6767" w:rsidRDefault="004E057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4E0579" w:rsidRDefault="004E05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императива.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методом. Материалистическое понимание природы и философская антропология Л. Фейербаха.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Дидактические единицы: Агностицизм и субъективный идеализм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Иммануила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Канта, Объективный идеализм и диалектика Г. Ф. В. Гегеля, Антропологический материализм Людвига Фейербаха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ПЗ № 6. Немецкое п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росвещение XVIII в.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1.7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Современная западная философия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современной западной философии. Неклассическая 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Экзистенциализм. Истолкование проблемы существования человека. Религиозный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Авенариус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); неопозитивизм (Р. Карнап, М.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Шлик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О.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Нейрат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Л.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Витгенштейн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Б. Рассел);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постпозитивизм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(К. Поппер, Т. Кун, 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Лакатос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П.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Фейерабенд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). Прагматизм Ч. Пирса и его последователей. Школа психоанализа З. Фрейда и её влияние на философию и культуру.</w:t>
            </w:r>
          </w:p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Основные черты современной западной философии, Философия жизни (А. Шопенгауэр, Ф. Ницше), Позитивизм и этапы его развития, Экзистенциализм</w:t>
            </w:r>
          </w:p>
        </w:tc>
        <w:tc>
          <w:tcPr>
            <w:tcW w:w="1248" w:type="dxa"/>
          </w:tcPr>
          <w:p w:rsidR="00CE6AD2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E6AD2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1.8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Русская философия</w:t>
            </w:r>
          </w:p>
        </w:tc>
        <w:tc>
          <w:tcPr>
            <w:tcW w:w="9579" w:type="dxa"/>
          </w:tcPr>
          <w:p w:rsidR="00BE19F9" w:rsidRPr="001D5CC6" w:rsidRDefault="00BE19F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Русская 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(И.В. Киреевский, Л.С. Хомяков). Концепция культурно-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Философия С.Н. Булгакова. Диалектическая феноменология и символизм А.Ф. Лосева.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Полемика последователей Конфуция об этической природе человека: позиции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Гао-цзы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>, Мэн-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Сюнь-цзы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Моизм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Философия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ХаньФэй-цзы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Отличие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 от конфуцианства в трактовке сущности человека и методов управления государством.</w:t>
            </w:r>
          </w:p>
          <w:p w:rsidR="00C92199" w:rsidRPr="00493779" w:rsidRDefault="00FB6EA6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Презентация «</w:t>
            </w:r>
            <w:r w:rsidR="00C92199" w:rsidRPr="00493779">
              <w:rPr>
                <w:rFonts w:ascii="Times New Roman" w:eastAsia="PMingLiU" w:hAnsi="Times New Roman" w:cs="Times New Roman"/>
                <w:lang w:eastAsia="ru-RU"/>
              </w:rPr>
              <w:t>Филосо</w:t>
            </w:r>
            <w:r>
              <w:rPr>
                <w:rFonts w:ascii="Times New Roman" w:eastAsia="PMingLiU" w:hAnsi="Times New Roman" w:cs="Times New Roman"/>
                <w:lang w:eastAsia="ru-RU"/>
              </w:rPr>
              <w:t>фия в СССР и современной России»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Pr="00493779" w:rsidRDefault="00C92199" w:rsidP="00493779">
            <w:pPr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11801" w:type="dxa"/>
            <w:gridSpan w:val="2"/>
          </w:tcPr>
          <w:p w:rsidR="00CE6AD2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Раздел 2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. Проблематика основных отраслей философского знания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.1.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Онтология.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Диалектика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направлениях философии. Бытие объективное и субъективное. Понятие материи. 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Диалектика и метафизика как способы рассмотрения мира, подбора и использования фактов, их синтеза в целост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softHyphen/>
              <w:t>ные философские концепции. Диалектика как методология, теория и метод познания. Концепция развития в диалектической философии. Категории диалектики: качество, количество, мера, скачок и пр. Законы диалектики. Диалектика и общая теория мироздания. Диалектический характер природы, общества и мышления, его отражение в теории современной философии и науки.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7.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Проявление законов диалектики в печатном деле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Гносеология – философское учение о познании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Философская антропология о человеке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:rsidR="00C92199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Чувственное познание и его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надсознательное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Фрейдизм о бессознательном. Понятие истины (объективная абсолютная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Учение о сознании в </w:t>
            </w:r>
            <w:proofErr w:type="spellStart"/>
            <w:r w:rsidRPr="00C92199">
              <w:rPr>
                <w:rFonts w:ascii="Times New Roman" w:eastAsia="PMingLiU" w:hAnsi="Times New Roman" w:cs="Times New Roman"/>
                <w:lang w:eastAsia="ru-RU"/>
              </w:rPr>
              <w:t>историко</w:t>
            </w:r>
            <w:proofErr w:type="spellEnd"/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 – философской мысли. Происхождение сознания и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сущность человека. Проблемы </w:t>
            </w:r>
            <w:proofErr w:type="spellStart"/>
            <w:r w:rsidRPr="00C92199">
              <w:rPr>
                <w:rFonts w:ascii="Times New Roman" w:eastAsia="PMingLiU" w:hAnsi="Times New Roman" w:cs="Times New Roman"/>
                <w:lang w:eastAsia="ru-RU"/>
              </w:rPr>
              <w:t>антропосоциогенеза</w:t>
            </w:r>
            <w:proofErr w:type="spellEnd"/>
            <w:r w:rsidRPr="00C92199">
              <w:rPr>
                <w:rFonts w:ascii="Times New Roman" w:eastAsia="PMingLiU" w:hAnsi="Times New Roman" w:cs="Times New Roman"/>
                <w:lang w:eastAsia="ru-RU"/>
              </w:rPr>
              <w:t>. Представление о сущности человека в истории философской мысли.</w:t>
            </w:r>
          </w:p>
          <w:p w:rsidR="00C92199" w:rsidRP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существования </w:t>
            </w:r>
            <w:r w:rsidRPr="00C92199">
              <w:rPr>
                <w:rFonts w:ascii="Times New Roman" w:eastAsia="PMingLiU" w:hAnsi="Times New Roman" w:cs="Times New Roman"/>
                <w:lang w:eastAsia="ru-RU"/>
              </w:rPr>
              <w:lastRenderedPageBreak/>
              <w:t>человека. Сущность и специфические характеристики деятельности человека. Структура, виды, формы и уровни деятельности.</w:t>
            </w:r>
          </w:p>
          <w:p w:rsidR="00C92199" w:rsidRPr="00CE6AD2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7752A8">
              <w:rPr>
                <w:rFonts w:ascii="Times New Roman" w:eastAsia="PMingLiU" w:hAnsi="Times New Roman" w:cs="Times New Roman"/>
                <w:lang w:eastAsia="ru-RU"/>
              </w:rPr>
              <w:t>Свобода как философская категория. Проблема свободы человека.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8.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Роль личности в истории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 w:val="restart"/>
          </w:tcPr>
          <w:p w:rsidR="007752A8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2.3</w:t>
            </w:r>
            <w:r w:rsidR="007752A8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752A8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общества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и философия истории</w:t>
            </w:r>
          </w:p>
        </w:tc>
        <w:tc>
          <w:tcPr>
            <w:tcW w:w="9579" w:type="dxa"/>
          </w:tcPr>
          <w:p w:rsidR="007752A8" w:rsidRPr="001D5CC6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752A8" w:rsidRPr="006E6767" w:rsidRDefault="007752A8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6E6767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Социальная философия как знание об обществе. Структура современного социально – философского знания. Социальное как объект философского познания. Происхождение общества. Сущность общества. Общество и его структура. Подсистемы общества. Объективное и субъективное в обществе. Социальная трансформация. Материальное и духовное в применении к обществу. Общественное бытие и общественное сознание. Формы общественного сознания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  <w:p w:rsidR="007752A8" w:rsidRPr="001D5CC6" w:rsidRDefault="006E6767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объективно-идеалистическая философия истории (Гегель). Волюнтаризм в философии истории (Т.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Карлейль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). Географический и экономический детерминизм в философии истории. Философия марксизма и современность. Формационная и цивилизационная концепции общественного развития. Вопрос о смысле и конце истории.</w:t>
            </w:r>
          </w:p>
        </w:tc>
        <w:tc>
          <w:tcPr>
            <w:tcW w:w="1248" w:type="dxa"/>
          </w:tcPr>
          <w:p w:rsidR="007752A8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752A8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культуры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>Аксеология</w:t>
            </w:r>
            <w:proofErr w:type="spellEnd"/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Определение культуры. Культура как неотъемлемая черта бытия человека, её связь с деятельностью и социумом. Виды культуры, культура материальная и духовная. Соотношение культуры и природы как философская проблема. Основные теории происхождения культуры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культурогенеза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), их связь с философскими концепциями. Понятие «цивилизация», его взаимоотношение с понятием «культура». </w:t>
            </w:r>
            <w:r w:rsidR="006E6767" w:rsidRPr="006E6767">
              <w:rPr>
                <w:rFonts w:ascii="Times New Roman" w:eastAsia="PMingLiU" w:hAnsi="Times New Roman" w:cs="Times New Roman"/>
                <w:lang w:eastAsia="ru-RU"/>
              </w:rPr>
              <w:t>Аксиология как учение о ценностях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  <w:r w:rsidR="006E6767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Учение о ценностях в истории философской мысли. Понятие ценности, как 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ценностей от типа цивилизаций. Социализирующая роль ценностей.</w:t>
            </w:r>
          </w:p>
        </w:tc>
        <w:tc>
          <w:tcPr>
            <w:tcW w:w="1248" w:type="dxa"/>
          </w:tcPr>
          <w:p w:rsidR="007F6AEC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2.5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Философская проблематика этики и эстетики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религия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AC5C2C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этики. Практический и императивный характер этики. Соотношение нравственности и морали. Нравственность и право. Добро и зло как главные категории 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практическое. Прекрасное и возвышенное как главные эстетические категории. Безобразное и низменное как эстетические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антиценности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 Трагическое и ужасное в искусстве и жизни. Сущность смешного и комического: основные теории.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7F6AEC" w:rsidRPr="001D5CC6" w:rsidRDefault="00AC5C2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 принципа в современном мире и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России.</w:t>
            </w:r>
          </w:p>
        </w:tc>
        <w:tc>
          <w:tcPr>
            <w:tcW w:w="1248" w:type="dxa"/>
          </w:tcPr>
          <w:p w:rsidR="007F6AEC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Тема 2.6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науки и техники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глобальные проблемы современности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науки. Основные черты научного знания, его отличие от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вненаучного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паранауки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Социальные аспекты научной деятельности. Научные институты. Понятие техники, соотношение научной и технической деятельности. Требования к личности учёного и изобретателя.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Этическая сторона научной и технической деятельности. Наука и техника в современном обществе. 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Внутрисоциальные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глобальные проблемы: распространение оружия массового поражения, рост социального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rPr>
          <w:trHeight w:val="235"/>
        </w:trPr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9. 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>Демографические глобальные проблемы современного мир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Основные философские концепции общества. Человек и общество.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Теории локальных цивилизаций. Воспитательная роль культуры. </w:t>
            </w:r>
          </w:p>
          <w:p w:rsidR="00C92199" w:rsidRPr="001D5CC6" w:rsidRDefault="00FB6EA6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Реферат «</w:t>
            </w:r>
            <w:r w:rsidR="00C92199" w:rsidRPr="001D5CC6">
              <w:rPr>
                <w:rFonts w:ascii="Times New Roman" w:eastAsia="PMingLiU" w:hAnsi="Times New Roman" w:cs="Times New Roman"/>
                <w:lang w:eastAsia="ru-RU"/>
              </w:rPr>
              <w:t>Глобальные пр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облемы и процесс глобализации»</w:t>
            </w:r>
          </w:p>
        </w:tc>
        <w:tc>
          <w:tcPr>
            <w:tcW w:w="1248" w:type="dxa"/>
          </w:tcPr>
          <w:p w:rsidR="00C92199" w:rsidRPr="00493779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1D5CC6" w:rsidRDefault="0049377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1D5CC6" w:rsidRDefault="00493779" w:rsidP="00493779">
            <w:pP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Всего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5</w:t>
            </w: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37314" w:rsidRPr="00537314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537314" w:rsidRPr="001D5CC6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bCs/>
          <w:i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i/>
          <w:sz w:val="28"/>
          <w:szCs w:val="28"/>
          <w:lang w:eastAsia="ru-RU"/>
        </w:rPr>
        <w:sectPr w:rsidR="001D5CC6" w:rsidRPr="001D5CC6" w:rsidSect="001D5C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D5CC6" w:rsidRPr="001D5CC6" w:rsidRDefault="001D5CC6" w:rsidP="00C92199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1D5CC6" w:rsidRPr="001D5CC6" w:rsidRDefault="001D5CC6" w:rsidP="001D5CC6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i/>
          <w:sz w:val="24"/>
          <w:szCs w:val="24"/>
          <w:vertAlign w:val="superscript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Кабинет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1D5CC6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истории и философии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sz w:val="24"/>
          <w:szCs w:val="24"/>
        </w:rPr>
        <w:t xml:space="preserve">оснащенный 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оборудованием учебного кабинета и рабочих мест кабинета: рабочее место преподавателя, парты 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об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уча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ющихся (в соответствии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с численностью учебной группы), доска, персональный компьютер с лицензионным программным обеспечением, мультимедиа проектор, экран, лазерная указка, шкафы для хранения учебных материалов по предмету.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:rsidR="001D5CC6" w:rsidRDefault="001D5CC6" w:rsidP="00DF1B31">
      <w:pPr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Горелов А.А. Основы философии. – Москва: Академия, 2020. – 320 с.</w:t>
      </w:r>
    </w:p>
    <w:p w:rsidR="00FB6EA6" w:rsidRPr="00DF1B31" w:rsidRDefault="00DF1B31" w:rsidP="00DF1B31">
      <w:pPr>
        <w:pStyle w:val="a3"/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Дмитриев, В. В.  Основы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ельство </w:t>
      </w:r>
      <w:proofErr w:type="spell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</w:t>
      </w:r>
    </w:p>
    <w:p w:rsidR="00FB6EA6" w:rsidRPr="00DF1B31" w:rsidRDefault="00FB6EA6" w:rsidP="00DF1B31">
      <w:pPr>
        <w:spacing w:before="120" w:after="120" w:line="240" w:lineRule="auto"/>
        <w:ind w:left="720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</w:p>
    <w:p w:rsid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1.  Губин В.Д. Основы философии: учеб. пособие / В.Д.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Губин.-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2-е изд.-М.: ФОРУМ: ИНФРА-М, 2018.-288 с. </w:t>
      </w:r>
    </w:p>
    <w:p w:rsidR="00FB6EA6" w:rsidRP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2. Гуревич П.С. Основы философии (для СПО) </w:t>
      </w:r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Учебное пособие. -  </w:t>
      </w:r>
      <w:proofErr w:type="spellStart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2018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- 478 с.</w:t>
      </w:r>
    </w:p>
    <w:p w:rsidR="00FB6EA6" w:rsidRPr="001D5CC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  Сычев А.А. Основы философии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учеб. пособие / А.А.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Сычев.-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М.: Альфа-М: ИНФРА - М, 2018.-368 с.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1D5CC6" w:rsidRPr="001D5CC6" w:rsidRDefault="00DF1B31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Дмитриев, В. В.  Основы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— (Профессиональное образование). </w:t>
      </w:r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— ISBN 978-5-534-10515-5. — </w:t>
      </w:r>
      <w:proofErr w:type="gram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https://urait.ru/bcode/471085 (дата обращения: 13.12.2021).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Кочеров, С. Н.  Основы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философии 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 / С. Н. Кочеров, Л. П. Сидорова. — 3-е изд.,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, 2021. — 177 с. — (Профессиональное образование). — ISBN 978-5-534-09669-9. — 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https://urait.ru/bcode/471370 (дата обращения: 13.12.2021).</w:t>
      </w: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</w:t>
      </w:r>
    </w:p>
    <w:p w:rsid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УЧЕБНОЙ ДИСЦИПЛИНЫ «ОГСЭ.01 ОСНОВЫ ФИЛОСОФИИ»</w:t>
      </w:r>
    </w:p>
    <w:p w:rsidR="00FB6EA6" w:rsidRPr="001D5CC6" w:rsidRDefault="00FB6EA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5"/>
        <w:gridCol w:w="3265"/>
        <w:gridCol w:w="3065"/>
        <w:gridCol w:w="6"/>
      </w:tblGrid>
      <w:tr w:rsidR="001D5CC6" w:rsidRPr="001D5CC6" w:rsidTr="001D5CC6">
        <w:trPr>
          <w:gridAfter w:val="1"/>
          <w:wAfter w:w="3" w:type="pct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46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39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1D5CC6" w:rsidRPr="001D5CC6" w:rsidTr="001D5CC6">
        <w:trPr>
          <w:trHeight w:val="3254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6" w:type="pct"/>
            <w:vMerge w:val="restart"/>
          </w:tcPr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gridSpan w:val="2"/>
            <w:vMerge w:val="restar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тестирование на знание терминологии по теме;</w:t>
            </w:r>
          </w:p>
          <w:p w:rsidR="001D5CC6" w:rsidRPr="001D5CC6" w:rsidRDefault="00FB6EA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 xml:space="preserve">Тестирование 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Самостоятельная работа.</w:t>
            </w:r>
          </w:p>
          <w:p w:rsidR="001D5CC6" w:rsidRPr="001D5CC6" w:rsidRDefault="00FB6EA6" w:rsidP="00FB6EA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реферата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Оценка выполнения практического задания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(работы)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Подготовка и выступление с док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ладом, сообщением, презентацией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Реш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ение ситуационной задачи</w:t>
            </w:r>
          </w:p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D5CC6" w:rsidRPr="001D5CC6" w:rsidTr="001D5CC6"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Calibri" w:eastAsia="PMingLiU" w:hAnsi="Calibri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Умение</w:t>
            </w:r>
            <w:r w:rsidRPr="001D5CC6">
              <w:rPr>
                <w:rFonts w:ascii="Calibri" w:eastAsia="PMingLiU" w:hAnsi="Calibri" w:cs="Times New Roman"/>
                <w:bCs/>
                <w:lang w:eastAsia="ru-RU"/>
              </w:rPr>
              <w:t>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CD4252" w:rsidRPr="00952573" w:rsidRDefault="00CD4252" w:rsidP="00CD4252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81E41" w:rsidRDefault="00C81E41" w:rsidP="00C81E41"/>
    <w:sectPr w:rsidR="00C81E41" w:rsidSect="00CD425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261" w:rsidRDefault="00DE2261" w:rsidP="00CD4252">
      <w:pPr>
        <w:spacing w:after="0" w:line="240" w:lineRule="auto"/>
      </w:pPr>
      <w:r>
        <w:separator/>
      </w:r>
    </w:p>
  </w:endnote>
  <w:endnote w:type="continuationSeparator" w:id="0">
    <w:p w:rsidR="00DE2261" w:rsidRDefault="00DE2261" w:rsidP="00CD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4621533"/>
      <w:docPartObj>
        <w:docPartGallery w:val="Page Numbers (Bottom of Page)"/>
        <w:docPartUnique/>
      </w:docPartObj>
    </w:sdtPr>
    <w:sdtEndPr/>
    <w:sdtContent>
      <w:p w:rsidR="00DF1B31" w:rsidRDefault="00DF1B3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E1A">
          <w:rPr>
            <w:noProof/>
          </w:rPr>
          <w:t>12</w:t>
        </w:r>
        <w:r>
          <w:fldChar w:fldCharType="end"/>
        </w:r>
      </w:p>
    </w:sdtContent>
  </w:sdt>
  <w:p w:rsidR="00DF1B31" w:rsidRDefault="00DF1B3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755876"/>
      <w:docPartObj>
        <w:docPartGallery w:val="Page Numbers (Bottom of Page)"/>
        <w:docPartUnique/>
      </w:docPartObj>
    </w:sdtPr>
    <w:sdtEndPr/>
    <w:sdtContent>
      <w:p w:rsidR="001D5CC6" w:rsidRDefault="001D5C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E1A">
          <w:rPr>
            <w:noProof/>
          </w:rPr>
          <w:t>15</w:t>
        </w:r>
        <w:r>
          <w:fldChar w:fldCharType="end"/>
        </w:r>
      </w:p>
    </w:sdtContent>
  </w:sdt>
  <w:p w:rsidR="001D5CC6" w:rsidRDefault="001D5C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261" w:rsidRDefault="00DE2261" w:rsidP="00CD4252">
      <w:pPr>
        <w:spacing w:after="0" w:line="240" w:lineRule="auto"/>
      </w:pPr>
      <w:r>
        <w:separator/>
      </w:r>
    </w:p>
  </w:footnote>
  <w:footnote w:type="continuationSeparator" w:id="0">
    <w:p w:rsidR="00DE2261" w:rsidRDefault="00DE2261" w:rsidP="00CD4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21136"/>
    <w:multiLevelType w:val="multilevel"/>
    <w:tmpl w:val="F468F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C62828"/>
    <w:multiLevelType w:val="hybridMultilevel"/>
    <w:tmpl w:val="EA4E6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405E91"/>
    <w:multiLevelType w:val="multilevel"/>
    <w:tmpl w:val="F37223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B650CF"/>
    <w:multiLevelType w:val="multilevel"/>
    <w:tmpl w:val="9F6C9B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6520266"/>
    <w:multiLevelType w:val="hybridMultilevel"/>
    <w:tmpl w:val="534261AC"/>
    <w:lvl w:ilvl="0" w:tplc="0419000F">
      <w:start w:val="1"/>
      <w:numFmt w:val="decimal"/>
      <w:lvlText w:val="%1."/>
      <w:lvlJc w:val="left"/>
      <w:pPr>
        <w:ind w:left="10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  <w:rPr>
        <w:rFonts w:cs="Times New Roman"/>
      </w:rPr>
    </w:lvl>
  </w:abstractNum>
  <w:abstractNum w:abstractNumId="25" w15:restartNumberingAfterBreak="0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26"/>
  </w:num>
  <w:num w:numId="4">
    <w:abstractNumId w:val="4"/>
  </w:num>
  <w:num w:numId="5">
    <w:abstractNumId w:val="1"/>
  </w:num>
  <w:num w:numId="6">
    <w:abstractNumId w:val="10"/>
  </w:num>
  <w:num w:numId="7">
    <w:abstractNumId w:val="15"/>
  </w:num>
  <w:num w:numId="8">
    <w:abstractNumId w:val="8"/>
  </w:num>
  <w:num w:numId="9">
    <w:abstractNumId w:val="18"/>
  </w:num>
  <w:num w:numId="10">
    <w:abstractNumId w:val="11"/>
  </w:num>
  <w:num w:numId="11">
    <w:abstractNumId w:val="13"/>
  </w:num>
  <w:num w:numId="12">
    <w:abstractNumId w:val="6"/>
  </w:num>
  <w:num w:numId="13">
    <w:abstractNumId w:val="20"/>
  </w:num>
  <w:num w:numId="14">
    <w:abstractNumId w:val="2"/>
  </w:num>
  <w:num w:numId="15">
    <w:abstractNumId w:val="7"/>
  </w:num>
  <w:num w:numId="16">
    <w:abstractNumId w:val="23"/>
  </w:num>
  <w:num w:numId="17">
    <w:abstractNumId w:val="17"/>
  </w:num>
  <w:num w:numId="18">
    <w:abstractNumId w:val="12"/>
  </w:num>
  <w:num w:numId="19">
    <w:abstractNumId w:val="19"/>
  </w:num>
  <w:num w:numId="20">
    <w:abstractNumId w:val="9"/>
  </w:num>
  <w:num w:numId="21">
    <w:abstractNumId w:val="14"/>
  </w:num>
  <w:num w:numId="22">
    <w:abstractNumId w:val="5"/>
  </w:num>
  <w:num w:numId="23">
    <w:abstractNumId w:val="0"/>
  </w:num>
  <w:num w:numId="24">
    <w:abstractNumId w:val="21"/>
  </w:num>
  <w:num w:numId="25">
    <w:abstractNumId w:val="22"/>
  </w:num>
  <w:num w:numId="26">
    <w:abstractNumId w:val="2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415"/>
    <w:rsid w:val="00001FD3"/>
    <w:rsid w:val="00030375"/>
    <w:rsid w:val="00052CDE"/>
    <w:rsid w:val="000F32AE"/>
    <w:rsid w:val="00111E70"/>
    <w:rsid w:val="00190E91"/>
    <w:rsid w:val="001D5CC6"/>
    <w:rsid w:val="002C2ACB"/>
    <w:rsid w:val="00493779"/>
    <w:rsid w:val="004E0579"/>
    <w:rsid w:val="00504415"/>
    <w:rsid w:val="00516421"/>
    <w:rsid w:val="00537314"/>
    <w:rsid w:val="0067257C"/>
    <w:rsid w:val="006E6767"/>
    <w:rsid w:val="00765F1A"/>
    <w:rsid w:val="007752A8"/>
    <w:rsid w:val="007B1C2D"/>
    <w:rsid w:val="007D06E7"/>
    <w:rsid w:val="007F5CB9"/>
    <w:rsid w:val="007F6AEC"/>
    <w:rsid w:val="008166F3"/>
    <w:rsid w:val="008602A9"/>
    <w:rsid w:val="008A2A06"/>
    <w:rsid w:val="009B402F"/>
    <w:rsid w:val="009C1DBC"/>
    <w:rsid w:val="00AC5C2C"/>
    <w:rsid w:val="00AF02A4"/>
    <w:rsid w:val="00B644CA"/>
    <w:rsid w:val="00B76E1A"/>
    <w:rsid w:val="00BE19F9"/>
    <w:rsid w:val="00C41215"/>
    <w:rsid w:val="00C81E41"/>
    <w:rsid w:val="00C92199"/>
    <w:rsid w:val="00CC1C08"/>
    <w:rsid w:val="00CD4252"/>
    <w:rsid w:val="00CE6AD2"/>
    <w:rsid w:val="00D11BFC"/>
    <w:rsid w:val="00DA494E"/>
    <w:rsid w:val="00DC6313"/>
    <w:rsid w:val="00DD41A3"/>
    <w:rsid w:val="00DE2261"/>
    <w:rsid w:val="00DF1B31"/>
    <w:rsid w:val="00E17C15"/>
    <w:rsid w:val="00FB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9339"/>
  <w15:chartTrackingRefBased/>
  <w15:docId w15:val="{E74CA8EA-BB2F-4614-BE03-41E77EFF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  <w:style w:type="paragraph" w:styleId="a8">
    <w:name w:val="footnote text"/>
    <w:basedOn w:val="a"/>
    <w:link w:val="a9"/>
    <w:uiPriority w:val="99"/>
    <w:semiHidden/>
    <w:unhideWhenUsed/>
    <w:rsid w:val="001D5CC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5CC6"/>
    <w:rPr>
      <w:sz w:val="20"/>
      <w:szCs w:val="20"/>
    </w:rPr>
  </w:style>
  <w:style w:type="character" w:styleId="aa">
    <w:name w:val="footnote reference"/>
    <w:aliases w:val="Знак сноски-FN,Ciae niinee-FN,AЗнак сноски зел"/>
    <w:uiPriority w:val="99"/>
    <w:rsid w:val="001D5CC6"/>
    <w:rPr>
      <w:rFonts w:cs="Times New Roman"/>
      <w:vertAlign w:val="superscript"/>
    </w:rPr>
  </w:style>
  <w:style w:type="character" w:styleId="ab">
    <w:name w:val="Emphasis"/>
    <w:uiPriority w:val="20"/>
    <w:qFormat/>
    <w:rsid w:val="001D5CC6"/>
    <w:rPr>
      <w:rFonts w:cs="Times New Roman"/>
      <w:i/>
    </w:rPr>
  </w:style>
  <w:style w:type="table" w:styleId="ac">
    <w:name w:val="Table Grid"/>
    <w:basedOn w:val="a1"/>
    <w:uiPriority w:val="39"/>
    <w:rsid w:val="00537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6A9BE-5A30-414D-AD17-84D25C75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15</Pages>
  <Words>4131</Words>
  <Characters>23552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15</cp:revision>
  <dcterms:created xsi:type="dcterms:W3CDTF">2023-11-11T11:37:00Z</dcterms:created>
  <dcterms:modified xsi:type="dcterms:W3CDTF">2024-03-15T08:48:00Z</dcterms:modified>
</cp:coreProperties>
</file>